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6539A0">
      <w:pPr>
        <w:spacing w:line="395" w:lineRule="auto"/>
      </w:pPr>
    </w:p>
    <w:p w14:paraId="15ED8D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right="0" w:rightChars="0"/>
        <w:jc w:val="center"/>
        <w:textAlignment w:val="auto"/>
        <w:outlineLvl w:val="9"/>
        <w:rPr>
          <w:rFonts w:hint="default" w:ascii="方正小标宋简体" w:hAnsi="Calibri" w:eastAsia="方正小标宋简体" w:cs="Times New Roman"/>
          <w:snapToGrid/>
          <w:kern w:val="2"/>
          <w:sz w:val="44"/>
          <w:szCs w:val="24"/>
          <w:lang w:val="en-US" w:eastAsia="zh-CN" w:bidi="ar-SA"/>
        </w:rPr>
      </w:pPr>
      <w:r>
        <w:rPr>
          <w:rFonts w:hint="eastAsia" w:ascii="方正小标宋简体" w:hAnsi="Calibri" w:eastAsia="方正小标宋简体" w:cs="Times New Roman"/>
          <w:snapToGrid/>
          <w:kern w:val="2"/>
          <w:sz w:val="44"/>
          <w:szCs w:val="24"/>
          <w:lang w:val="en-US" w:eastAsia="zh-CN" w:bidi="ar-SA"/>
        </w:rPr>
        <w:t>友谊县2026年生产者补贴公示</w:t>
      </w:r>
    </w:p>
    <w:p w14:paraId="7932BCF8">
      <w:pPr>
        <w:spacing w:line="465" w:lineRule="auto"/>
      </w:pPr>
    </w:p>
    <w:p w14:paraId="7D905E7E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49" w:line="560" w:lineRule="exact"/>
        <w:ind w:left="63" w:leftChars="0" w:right="30" w:rightChars="0" w:firstLine="640" w:firstLineChars="200"/>
        <w:textAlignment w:val="baseline"/>
        <w:rPr>
          <w:rFonts w:hint="eastAsia" w:ascii="仿宋_GB2312" w:hAnsi="仿宋_GB2312" w:eastAsia="仿宋_GB2312" w:cs="仿宋_GB2312"/>
          <w:snapToGrid/>
          <w:kern w:val="2"/>
          <w:sz w:val="32"/>
          <w:szCs w:val="24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napToGrid/>
          <w:kern w:val="2"/>
          <w:sz w:val="32"/>
          <w:szCs w:val="24"/>
          <w:lang w:val="en-US" w:eastAsia="zh-CN" w:bidi="ar-SA"/>
        </w:rPr>
        <w:t>根据相关政策及工作安排，现将本地区2026年生产者补贴相关事项公示如下：</w:t>
      </w:r>
    </w:p>
    <w:p w14:paraId="60AF145D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9" w:line="560" w:lineRule="exact"/>
        <w:ind w:left="640" w:leftChars="0" w:firstLine="0" w:firstLineChars="0"/>
        <w:textAlignment w:val="baseline"/>
        <w:rPr>
          <w:rFonts w:hint="default" w:ascii="黑体" w:hAnsi="黑体" w:eastAsia="黑体" w:cs="Times New Roman"/>
          <w:snapToGrid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Times New Roman"/>
          <w:snapToGrid/>
          <w:color w:val="000000"/>
          <w:kern w:val="2"/>
          <w:sz w:val="32"/>
          <w:szCs w:val="32"/>
          <w:lang w:val="en-US" w:eastAsia="zh-CN" w:bidi="ar-SA"/>
        </w:rPr>
        <w:t>1. 项目区域</w:t>
      </w:r>
    </w:p>
    <w:p w14:paraId="2F927EF4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48" w:line="560" w:lineRule="exact"/>
        <w:ind w:left="49" w:leftChars="0" w:right="136" w:rightChars="0" w:firstLine="640" w:firstLineChars="200"/>
        <w:textAlignment w:val="baseline"/>
        <w:rPr>
          <w:rFonts w:hint="default" w:ascii="仿宋_GB2312" w:hAnsi="仿宋_GB2312" w:eastAsia="仿宋_GB2312" w:cs="仿宋_GB2312"/>
          <w:snapToGrid/>
          <w:kern w:val="2"/>
          <w:sz w:val="32"/>
          <w:szCs w:val="24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napToGrid/>
          <w:kern w:val="2"/>
          <w:sz w:val="32"/>
          <w:szCs w:val="24"/>
          <w:lang w:val="en-US" w:eastAsia="zh-CN" w:bidi="ar-SA"/>
        </w:rPr>
        <w:t>- 友谊县县属土地，包含友谊县周边供联供销社所属土地、友谊县佳铁农场土地、友谊县部队农场土地。</w:t>
      </w:r>
    </w:p>
    <w:p w14:paraId="51C6047D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12" w:line="560" w:lineRule="exact"/>
        <w:ind w:left="0" w:leftChars="0" w:right="88" w:rightChars="0" w:firstLine="640" w:firstLineChars="200"/>
        <w:textAlignment w:val="baseline"/>
      </w:pPr>
      <w:r>
        <w:rPr>
          <w:rFonts w:hint="eastAsia" w:ascii="黑体" w:hAnsi="黑体" w:eastAsia="黑体" w:cs="Times New Roman"/>
          <w:snapToGrid/>
          <w:color w:val="000000"/>
          <w:kern w:val="2"/>
          <w:sz w:val="32"/>
          <w:szCs w:val="32"/>
          <w:lang w:val="en-US" w:eastAsia="zh-CN" w:bidi="ar-SA"/>
        </w:rPr>
        <w:t>2.补助标准</w:t>
      </w:r>
      <w:r>
        <w:rPr>
          <w:rFonts w:hint="eastAsia" w:ascii="黑体" w:hAnsi="黑体" w:eastAsia="黑体" w:cs="Times New Roman"/>
          <w:snapToGrid/>
          <w:color w:val="000000"/>
          <w:kern w:val="2"/>
          <w:sz w:val="32"/>
          <w:szCs w:val="32"/>
          <w:lang w:val="en-US" w:eastAsia="zh-CN" w:bidi="ar-SA"/>
        </w:rPr>
        <w:br w:type="textWrapping"/>
      </w:r>
      <w:r>
        <w:rPr>
          <w:rFonts w:hint="eastAsia" w:ascii="仿宋_GB2312" w:hAnsi="仿宋_GB2312" w:eastAsia="仿宋_GB2312" w:cs="仿宋_GB2312"/>
          <w:snapToGrid/>
          <w:kern w:val="2"/>
          <w:sz w:val="32"/>
          <w:szCs w:val="24"/>
          <w:lang w:val="en-US" w:eastAsia="zh-CN" w:bidi="ar-SA"/>
        </w:rPr>
        <w:t xml:space="preserve">    - 玉米每亩47.34元、大豆每亩388.34元、地表水灌溉稻谷每亩156.75元、地下水灌溉稻谷每亩106.75元。</w:t>
      </w:r>
    </w:p>
    <w:p w14:paraId="7F114DB6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98" w:line="560" w:lineRule="exact"/>
        <w:ind w:left="619" w:leftChars="0" w:firstLine="0" w:firstLineChars="0"/>
        <w:textAlignment w:val="baseline"/>
      </w:pPr>
      <w:r>
        <w:rPr>
          <w:rFonts w:hint="eastAsia" w:ascii="黑体" w:hAnsi="黑体" w:eastAsia="黑体" w:cs="Times New Roman"/>
          <w:snapToGrid/>
          <w:color w:val="000000"/>
          <w:kern w:val="2"/>
          <w:sz w:val="32"/>
          <w:szCs w:val="32"/>
          <w:lang w:val="en-US" w:eastAsia="zh-CN" w:bidi="ar-SA"/>
        </w:rPr>
        <w:t>3.公示时间：</w:t>
      </w:r>
      <w:r>
        <w:rPr>
          <w:rFonts w:hint="eastAsia" w:ascii="仿宋_GB2312" w:hAnsi="仿宋_GB2312" w:eastAsia="仿宋_GB2312" w:cs="仿宋_GB2312"/>
          <w:snapToGrid/>
          <w:kern w:val="2"/>
          <w:sz w:val="32"/>
          <w:szCs w:val="24"/>
          <w:lang w:val="en-US" w:eastAsia="zh-CN" w:bidi="ar-SA"/>
        </w:rPr>
        <w:t>五天。</w:t>
      </w:r>
      <w:bookmarkStart w:id="0" w:name="_GoBack"/>
      <w:bookmarkEnd w:id="0"/>
    </w:p>
    <w:p w14:paraId="750E7B7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0" w:firstLineChars="0"/>
        <w:textAlignment w:val="baseline"/>
      </w:pPr>
    </w:p>
    <w:p w14:paraId="4A7286A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0" w:firstLineChars="0"/>
        <w:textAlignment w:val="baseline"/>
      </w:pPr>
    </w:p>
    <w:p w14:paraId="23B9C5AF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99" w:line="560" w:lineRule="exact"/>
        <w:ind w:firstLine="0" w:firstLineChars="0"/>
        <w:jc w:val="center"/>
        <w:textAlignment w:val="baseline"/>
        <w:rPr>
          <w:rFonts w:hint="default" w:ascii="仿宋_GB2312" w:hAnsi="仿宋_GB2312" w:eastAsia="仿宋_GB2312" w:cs="仿宋_GB2312"/>
          <w:snapToGrid/>
          <w:kern w:val="2"/>
          <w:sz w:val="32"/>
          <w:szCs w:val="24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napToGrid/>
          <w:kern w:val="2"/>
          <w:sz w:val="32"/>
          <w:szCs w:val="24"/>
          <w:lang w:val="en-US" w:eastAsia="zh-CN" w:bidi="ar-SA"/>
        </w:rPr>
        <w:t xml:space="preserve">                       联系电话：0469-5823001</w:t>
      </w:r>
    </w:p>
    <w:p w14:paraId="546F1458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52" w:line="560" w:lineRule="exact"/>
        <w:ind w:left="4250" w:leftChars="0" w:firstLine="320" w:firstLineChars="100"/>
        <w:jc w:val="both"/>
        <w:textAlignment w:val="baseline"/>
        <w:rPr>
          <w:rFonts w:hint="default" w:ascii="仿宋_GB2312" w:hAnsi="仿宋_GB2312" w:eastAsia="仿宋_GB2312" w:cs="仿宋_GB2312"/>
          <w:snapToGrid/>
          <w:kern w:val="2"/>
          <w:sz w:val="32"/>
          <w:szCs w:val="24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napToGrid/>
          <w:kern w:val="2"/>
          <w:sz w:val="32"/>
          <w:szCs w:val="24"/>
          <w:lang w:val="en-US" w:eastAsia="zh-CN" w:bidi="ar-SA"/>
        </w:rPr>
        <w:t>单位：友谊县农业农村局</w:t>
      </w:r>
    </w:p>
    <w:p w14:paraId="590F12A5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52" w:line="560" w:lineRule="exact"/>
        <w:ind w:firstLine="4800" w:firstLineChars="1500"/>
        <w:jc w:val="both"/>
        <w:textAlignment w:val="baseline"/>
        <w:rPr>
          <w:rFonts w:hint="eastAsia" w:ascii="仿宋_GB2312" w:hAnsi="仿宋_GB2312" w:eastAsia="仿宋_GB2312" w:cs="仿宋_GB2312"/>
          <w:snapToGrid/>
          <w:kern w:val="2"/>
          <w:sz w:val="32"/>
          <w:szCs w:val="24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napToGrid/>
          <w:kern w:val="2"/>
          <w:sz w:val="32"/>
          <w:szCs w:val="24"/>
          <w:lang w:val="en-US" w:eastAsia="zh-CN" w:bidi="ar-SA"/>
        </w:rPr>
        <w:t>日期:2026年9月22日</w:t>
      </w:r>
    </w:p>
    <w:sectPr>
      <w:pgSz w:w="11906" w:h="16840"/>
      <w:pgMar w:top="2098" w:right="1474" w:bottom="1984" w:left="1587" w:header="0" w:footer="1417" w:gutter="0"/>
      <w:cols w:space="0" w:num="1"/>
      <w:rtlGutter w:val="0"/>
      <w:docGrid w:linePitch="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6805004"/>
    <w:rsid w:val="0B436A5D"/>
    <w:rsid w:val="0F541FBB"/>
    <w:rsid w:val="6072509A"/>
    <w:rsid w:val="6EA833F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0"/>
      <w:szCs w:val="30"/>
      <w:lang w:val="en-US" w:eastAsia="en-US" w:bidi="ar-SA"/>
    </w:r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174</Words>
  <Characters>218</Characters>
  <TotalTime>144</TotalTime>
  <ScaleCrop>false</ScaleCrop>
  <LinksUpToDate>false</LinksUpToDate>
  <CharactersWithSpaces>248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2025-10-12T07:46:00Z</dcterms:created>
  <dc:creator>彬 哥</dc:creator>
  <cp:lastModifiedBy>大肉包子</cp:lastModifiedBy>
  <cp:lastPrinted>2026-09-22T00:29:00Z</cp:lastPrinted>
  <dcterms:modified xsi:type="dcterms:W3CDTF">2026-09-22T06:47:00Z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2026-09-11T10:37:18Z</vt:filetime>
  </property>
  <property fmtid="{D5CDD505-2E9C-101B-9397-08002B2CF9AE}" pid="4" name="KSOTemplateDocerSaveRecord">
    <vt:lpwstr>eyJoZGlkIjoiMmVmNjBmYjVmNzgyOTY1M2IyMGM5NzAzMDM2MzI2ZGMiLCJ1c2VySWQiOiIyNDQyNTQ5MTMifQ==</vt:lpwstr>
  </property>
  <property fmtid="{D5CDD505-2E9C-101B-9397-08002B2CF9AE}" pid="5" name="KSOProductBuildVer">
    <vt:lpwstr>2052-12.1.0.28505</vt:lpwstr>
  </property>
  <property fmtid="{D5CDD505-2E9C-101B-9397-08002B2CF9AE}" pid="6" name="ICV">
    <vt:lpwstr>60C62CA818CD446BB1FCF476388E0558_13</vt:lpwstr>
  </property>
</Properties>
</file>